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B7" w:rsidRDefault="00AF23B7" w:rsidP="00AF23B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为什么信仰伊斯兰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？</w:t>
      </w:r>
    </w:p>
    <w:p w:rsidR="00AF23B7" w:rsidRDefault="00AF23B7" w:rsidP="00AF23B7">
      <w:pPr>
        <w:jc w:val="center"/>
      </w:pPr>
      <w:r>
        <w:rPr>
          <w:noProof/>
        </w:rPr>
        <w:drawing>
          <wp:inline distT="0" distB="0" distL="0" distR="0" wp14:anchorId="7E4A1AE1" wp14:editId="7BF62AC3">
            <wp:extent cx="2667000" cy="2000250"/>
            <wp:effectExtent l="0" t="0" r="0" b="0"/>
            <wp:docPr id="15" name="Picture 15" descr="http://www.islamreligion.com/articles/images/Why_Isla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islamreligion.com/articles/images/Why_Islam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E8" w:rsidRDefault="005B7EE8" w:rsidP="00AF23B7"/>
    <w:p w:rsidR="00AF23B7" w:rsidRDefault="00AF23B7" w:rsidP="00AF23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坦诚地说，几乎没有一位非穆斯林主动地去了解伊斯兰，除非他已厌倦了原来信仰中的荒谬邪说。很多人往往在腻烦了那些宗教（如犹太教、基督教、佛教、道教、印度教，以及各种流行一时的“主义”，还有我的小女儿加上的“游乐主义”等），尤其是在厌倦了那些不能自圆其说的谎言之后，开始认识伊斯兰。</w:t>
      </w:r>
    </w:p>
    <w:p w:rsidR="00AF23B7" w:rsidRDefault="00AF23B7" w:rsidP="00AF23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许一些宗教不关注一些人生的重大问题，如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谁创造了我们？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们为何而生？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问题；或许有些宗教不按照造物主的旨意，去公平、公正地理顺生活；或许我们会发现牧师、僧侣或神职人员虚伪，不遵守教义教规、亵渎经典</w:t>
      </w:r>
      <w:r>
        <w:rPr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论怎么解释，无论从哪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个角度看，我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们都会发现这些宗教中存在着或多或少的缺陷。唯独伊斯兰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论从哪个角度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看都是完美的。</w:t>
      </w:r>
    </w:p>
    <w:p w:rsidR="00AF23B7" w:rsidRDefault="00AF23B7" w:rsidP="00AF23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今天，穆斯林却不愿听到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只有伊斯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</w:t>
      </w:r>
      <w:r>
        <w:rPr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论从哪个角度</w:t>
      </w:r>
      <w:r>
        <w:rPr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看都是完美的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这句话。尽管穆斯林人口占世界人口的四分之一到五分之一。许多非穆斯林在媒体上总是用恐怖的字眼描绘和诋毁伊斯兰，只有少数非穆斯林能够正面看待伊斯兰，也只有他们，往往最终成为伊斯兰教的探求者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F23B7" w:rsidRDefault="00AF23B7" w:rsidP="00AF23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还有一个问题是，非穆斯林通过研究和考证伊斯兰，就会发现其它宗教中确实存在问题：如果我们所见到的《古兰经》之前的每一部天启经典没有被篡改，那么为何它们与《古兰经》有如此巨大的不同呢？如果伪善者们没有操纵天启的宗教以满足他们的私欲，那么它们为什么与伊斯兰有如此巨大的差异呢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AF23B7" w:rsidRDefault="00AF23B7" w:rsidP="00AF23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回答很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简单，但需要查阅一些书籍，并做一阐释。简短的回答是：造物主只有一个，他是公平的、公正的，他希望我们获得天堂的报酬，他用今世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的生活来考验我们每一个人，人生的价值也在于追求他的喜悦。我们一旦放弃了追求安拉喜悦的人生目标，就会迷失方向，为什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么呢？因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为人一旦放弃了人生的终极目标，生活就没有任何意义可言。没有安拉的指引，在迂回曲折的人生道路上，我们无法把握好生活的方向盘，因此，安拉以启示的形式给予了我们引导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F23B7" w:rsidRDefault="00AF23B7" w:rsidP="00AF23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当然，先前的天启宗教已被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篡改，这也就是我们为什么再次受到启示的原因之一。我们可以自己推理：如果先前的宗教没有被篡改，安拉又何必下降新的启示呢？既然新的启示已经下降了，说明先前的所有天启宗教都已被篡改了，既然先前的宗教已经被篡改了，那么，人类必须需要新的启示，以正本清源，匡扶正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F23B7" w:rsidRDefault="00AF23B7" w:rsidP="00AF23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应当认识到先前的经典都已被篡改的事实，而且还应当认识到最后的启示是纯正的、永恒的、受到保护的、是安拉对全人类的怜悯、是全人类的向导。是的，安拉曾启示前人经典，但后来被人为地篡改了；安拉接着又启示了一部经典，但也被人为地篡改了</w:t>
      </w:r>
      <w:r>
        <w:rPr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直到安拉启示了最后一部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经典，并许诺要亲自保护这一启示，直到世尽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F23B7" w:rsidRDefault="00AF23B7" w:rsidP="00AF23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认为这一最终的启示就是《古兰经》。你认为它值得一读吗？因此，让我们回到本文的题目：为什么要信仰伊斯兰？我们为什么相信伊斯兰是正教，是纯洁的和最后的启示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AF23B7" w:rsidRDefault="00AF23B7" w:rsidP="00AF23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噢，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请信仰我。</w:t>
      </w:r>
      <w:r>
        <w:rPr>
          <w:color w:val="000000"/>
          <w:sz w:val="26"/>
          <w:szCs w:val="26"/>
        </w:rPr>
        <w:t>”</w:t>
      </w:r>
    </w:p>
    <w:p w:rsidR="00AF23B7" w:rsidRDefault="00AF23B7" w:rsidP="00AF23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们经常听到这句话。著名的喜剧演员们用它在街头与人们戏弄，在芝加哥，人们也用它相互辱骂，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洛杉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矶也同样荒诞，在纽约，人们也用：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只信仰我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相互取笑。</w:t>
      </w:r>
    </w:p>
    <w:p w:rsidR="00AF23B7" w:rsidRDefault="00AF23B7" w:rsidP="00AF23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因此，不要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信仰我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说信仰我们的造物主。去阅读《古兰经》，其他书籍，或网上浏览。但无论你做什么事情，首先要严肃认真，并祈祷安拉引导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F23B7" w:rsidRDefault="00AF23B7" w:rsidP="00AF23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你的一生都要依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赖于安拉，以便心灵得以启迪和净化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AF23B7" w:rsidRDefault="00AF23B7" w:rsidP="00AF23B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权归劳伦斯</w:t>
      </w:r>
      <w:r>
        <w:rPr>
          <w:color w:val="000000"/>
          <w:sz w:val="26"/>
          <w:szCs w:val="26"/>
        </w:rPr>
        <w:t>B.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布朗所有，</w:t>
      </w:r>
      <w:r>
        <w:rPr>
          <w:color w:val="000000"/>
          <w:sz w:val="26"/>
          <w:szCs w:val="26"/>
        </w:rPr>
        <w:t>2007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年。</w:t>
      </w:r>
    </w:p>
    <w:p w:rsidR="00AF23B7" w:rsidRDefault="00AF23B7" w:rsidP="00AF23B7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关于作者：</w:t>
      </w:r>
    </w:p>
    <w:p w:rsidR="00AF23B7" w:rsidRDefault="00AF23B7" w:rsidP="00AF23B7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eastAsia="zh-CN"/>
        </w:rPr>
      </w:pP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劳伦斯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B.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布朗·穆罕默德，联系方式</w:t>
      </w:r>
      <w:hyperlink r:id="rId6" w:history="1">
        <w:r>
          <w:rPr>
            <w:rStyle w:val="Hyperlink"/>
            <w:color w:val="800080"/>
            <w:sz w:val="26"/>
            <w:szCs w:val="26"/>
          </w:rPr>
          <w:t>BrownL38@yahoo.com</w:t>
        </w:r>
      </w:hyperlink>
      <w:r>
        <w:rPr>
          <w:color w:val="000000"/>
          <w:sz w:val="26"/>
          <w:szCs w:val="26"/>
        </w:rPr>
        <w:t>.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著有《十诫始末》（</w:t>
      </w:r>
      <w:r>
        <w:rPr>
          <w:color w:val="000000"/>
          <w:sz w:val="26"/>
          <w:szCs w:val="26"/>
        </w:rPr>
        <w:t>Amana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出版社）和《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见证》（</w:t>
      </w:r>
      <w:r>
        <w:rPr>
          <w:color w:val="000000"/>
          <w:sz w:val="26"/>
          <w:szCs w:val="26"/>
        </w:rPr>
        <w:t>Dar-us-Salam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出版社）。即将出版的书有历史剧本《第八卷》，《十诫始末》第二版，并将此书重写修订，分为《非上帝的戒律》及其结局《上帝的戒律》两部分。</w:t>
      </w:r>
    </w:p>
    <w:p w:rsidR="00AF23B7" w:rsidRPr="00AF23B7" w:rsidRDefault="00AF23B7" w:rsidP="00AF23B7">
      <w:pPr>
        <w:rPr>
          <w:lang w:eastAsia="zh-CN"/>
        </w:rPr>
      </w:pPr>
      <w:bookmarkStart w:id="0" w:name="_GoBack"/>
      <w:bookmarkEnd w:id="0"/>
    </w:p>
    <w:sectPr w:rsidR="00AF23B7" w:rsidRPr="00AF23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C2"/>
    <w:rsid w:val="00012377"/>
    <w:rsid w:val="00042CBD"/>
    <w:rsid w:val="00064E78"/>
    <w:rsid w:val="000B4FDE"/>
    <w:rsid w:val="000F2BED"/>
    <w:rsid w:val="00107F45"/>
    <w:rsid w:val="00124D6B"/>
    <w:rsid w:val="001869BE"/>
    <w:rsid w:val="00200117"/>
    <w:rsid w:val="0022757F"/>
    <w:rsid w:val="00275C27"/>
    <w:rsid w:val="002F08D3"/>
    <w:rsid w:val="00324E1F"/>
    <w:rsid w:val="00404D65"/>
    <w:rsid w:val="00453B79"/>
    <w:rsid w:val="004B4F19"/>
    <w:rsid w:val="00513814"/>
    <w:rsid w:val="00514441"/>
    <w:rsid w:val="005B7EE8"/>
    <w:rsid w:val="00673018"/>
    <w:rsid w:val="006946F1"/>
    <w:rsid w:val="007557C3"/>
    <w:rsid w:val="007621E4"/>
    <w:rsid w:val="007E2515"/>
    <w:rsid w:val="00995EA4"/>
    <w:rsid w:val="00A87DF9"/>
    <w:rsid w:val="00AD5E3F"/>
    <w:rsid w:val="00AF23B7"/>
    <w:rsid w:val="00B2288E"/>
    <w:rsid w:val="00B64670"/>
    <w:rsid w:val="00B77094"/>
    <w:rsid w:val="00BC27FE"/>
    <w:rsid w:val="00C576DB"/>
    <w:rsid w:val="00CF4EC2"/>
    <w:rsid w:val="00D0269B"/>
    <w:rsid w:val="00EB096A"/>
    <w:rsid w:val="00F01281"/>
    <w:rsid w:val="00F06B8F"/>
    <w:rsid w:val="00FC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6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3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F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4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F45"/>
  </w:style>
  <w:style w:type="paragraph" w:customStyle="1" w:styleId="w-hadeeth-or-bible">
    <w:name w:val="w-hadeeth-or-bible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95EA4"/>
  </w:style>
  <w:style w:type="character" w:styleId="FootnoteReference">
    <w:name w:val="footnote reference"/>
    <w:basedOn w:val="DefaultParagraphFont"/>
    <w:uiPriority w:val="99"/>
    <w:semiHidden/>
    <w:unhideWhenUsed/>
    <w:rsid w:val="00124D6B"/>
  </w:style>
  <w:style w:type="character" w:customStyle="1" w:styleId="w-footnote-title">
    <w:name w:val="w-footnote-title"/>
    <w:basedOn w:val="DefaultParagraphFont"/>
    <w:rsid w:val="00124D6B"/>
  </w:style>
  <w:style w:type="paragraph" w:styleId="FootnoteText">
    <w:name w:val="footnote text"/>
    <w:basedOn w:val="Normal"/>
    <w:link w:val="FootnoteTextChar"/>
    <w:uiPriority w:val="99"/>
    <w:semiHidden/>
    <w:unhideWhenUsed/>
    <w:rsid w:val="0012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D6B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B4F19"/>
  </w:style>
  <w:style w:type="paragraph" w:customStyle="1" w:styleId="w-footnote-text">
    <w:name w:val="w-footnote-text"/>
    <w:basedOn w:val="Normal"/>
    <w:rsid w:val="004B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404D65"/>
  </w:style>
  <w:style w:type="character" w:customStyle="1" w:styleId="messagebody">
    <w:name w:val="messagebody"/>
    <w:basedOn w:val="DefaultParagraphFont"/>
    <w:rsid w:val="00404D65"/>
  </w:style>
  <w:style w:type="character" w:styleId="Emphasis">
    <w:name w:val="Emphasis"/>
    <w:basedOn w:val="DefaultParagraphFont"/>
    <w:uiPriority w:val="20"/>
    <w:qFormat/>
    <w:rsid w:val="00404D6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69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42CBD"/>
  </w:style>
  <w:style w:type="character" w:customStyle="1" w:styleId="aya-wrapper">
    <w:name w:val="aya-wrapper"/>
    <w:basedOn w:val="DefaultParagraphFont"/>
    <w:rsid w:val="00042CBD"/>
  </w:style>
  <w:style w:type="character" w:styleId="Hyperlink">
    <w:name w:val="Hyperlink"/>
    <w:basedOn w:val="DefaultParagraphFont"/>
    <w:uiPriority w:val="99"/>
    <w:semiHidden/>
    <w:unhideWhenUsed/>
    <w:rsid w:val="007E251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3B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6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3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F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4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F45"/>
  </w:style>
  <w:style w:type="paragraph" w:customStyle="1" w:styleId="w-hadeeth-or-bible">
    <w:name w:val="w-hadeeth-or-bible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95EA4"/>
  </w:style>
  <w:style w:type="character" w:styleId="FootnoteReference">
    <w:name w:val="footnote reference"/>
    <w:basedOn w:val="DefaultParagraphFont"/>
    <w:uiPriority w:val="99"/>
    <w:semiHidden/>
    <w:unhideWhenUsed/>
    <w:rsid w:val="00124D6B"/>
  </w:style>
  <w:style w:type="character" w:customStyle="1" w:styleId="w-footnote-title">
    <w:name w:val="w-footnote-title"/>
    <w:basedOn w:val="DefaultParagraphFont"/>
    <w:rsid w:val="00124D6B"/>
  </w:style>
  <w:style w:type="paragraph" w:styleId="FootnoteText">
    <w:name w:val="footnote text"/>
    <w:basedOn w:val="Normal"/>
    <w:link w:val="FootnoteTextChar"/>
    <w:uiPriority w:val="99"/>
    <w:semiHidden/>
    <w:unhideWhenUsed/>
    <w:rsid w:val="0012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D6B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B4F19"/>
  </w:style>
  <w:style w:type="paragraph" w:customStyle="1" w:styleId="w-footnote-text">
    <w:name w:val="w-footnote-text"/>
    <w:basedOn w:val="Normal"/>
    <w:rsid w:val="004B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404D65"/>
  </w:style>
  <w:style w:type="character" w:customStyle="1" w:styleId="messagebody">
    <w:name w:val="messagebody"/>
    <w:basedOn w:val="DefaultParagraphFont"/>
    <w:rsid w:val="00404D65"/>
  </w:style>
  <w:style w:type="character" w:styleId="Emphasis">
    <w:name w:val="Emphasis"/>
    <w:basedOn w:val="DefaultParagraphFont"/>
    <w:uiPriority w:val="20"/>
    <w:qFormat/>
    <w:rsid w:val="00404D6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69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42CBD"/>
  </w:style>
  <w:style w:type="character" w:customStyle="1" w:styleId="aya-wrapper">
    <w:name w:val="aya-wrapper"/>
    <w:basedOn w:val="DefaultParagraphFont"/>
    <w:rsid w:val="00042CBD"/>
  </w:style>
  <w:style w:type="character" w:styleId="Hyperlink">
    <w:name w:val="Hyperlink"/>
    <w:basedOn w:val="DefaultParagraphFont"/>
    <w:uiPriority w:val="99"/>
    <w:semiHidden/>
    <w:unhideWhenUsed/>
    <w:rsid w:val="007E251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3B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3368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756631186">
          <w:marLeft w:val="0"/>
          <w:marRight w:val="75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</w:divsChild>
    </w:div>
    <w:div w:id="1444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ownL38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2014-08-04T18:15:00Z</cp:lastPrinted>
  <dcterms:created xsi:type="dcterms:W3CDTF">2014-08-04T18:15:00Z</dcterms:created>
  <dcterms:modified xsi:type="dcterms:W3CDTF">2014-08-04T18:15:00Z</dcterms:modified>
</cp:coreProperties>
</file>